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A80859" w:rsidP="00A80859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8085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Лекция 6 - </w:t>
      </w:r>
      <w:r w:rsidRPr="00A80859">
        <w:rPr>
          <w:rFonts w:ascii="Times New Roman" w:hAnsi="Times New Roman" w:cs="Times New Roman"/>
          <w:b/>
          <w:color w:val="000000"/>
          <w:sz w:val="28"/>
          <w:szCs w:val="28"/>
        </w:rPr>
        <w:t>Внутренняя канализация. Классификация систем внутренней канализации. Элементы.</w:t>
      </w:r>
    </w:p>
    <w:p w:rsidR="00A80859" w:rsidRPr="00571399" w:rsidRDefault="00571399" w:rsidP="0057139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71399">
        <w:rPr>
          <w:rFonts w:ascii="Times New Roman" w:hAnsi="Times New Roman" w:cs="Times New Roman"/>
          <w:sz w:val="28"/>
          <w:szCs w:val="28"/>
        </w:rPr>
        <w:t xml:space="preserve">Внутренняя канализация – это система трубопроводов и устройств, предназначенных для приема сточных вод, их транспортировки внутри здания и далее в сеть наружной канализации. Система канализации предназначена для удаления из зданий загрязнений, образующихся в процессе санитарно-гигиенических процедур хозяйственной и производственной деятельности человека, а также атмосферных и талых вод. Системы внутренней канализации различают: – по способу сбора и удаления загрязнений; – по назначению и характеристике стоков; – по сфере обслуживания; – по способу транспортирования; – по устройству вентиляции сети; – по наличию специального оборудования. По способу сбора и удаления загрязнений различают сплавную и вывозную системы. Сплавная система может быть централизованной, если ее устраивают в канализованных районах при наличии в зданиях внутреннего водопровода. Сплавная система может быть самотечной или напорной. Вывозная система предусматривает децентрализованный (местный) сбор загрязнений и их вывоз транспортными средствами на очистные сооружения. По назначению и характеристике сточных вод системы разделяют на: бытовые К1– для </w:t>
      </w:r>
      <w:proofErr w:type="spellStart"/>
      <w:r w:rsidRPr="00571399">
        <w:rPr>
          <w:rFonts w:ascii="Times New Roman" w:hAnsi="Times New Roman" w:cs="Times New Roman"/>
          <w:sz w:val="28"/>
          <w:szCs w:val="28"/>
        </w:rPr>
        <w:t>канализования</w:t>
      </w:r>
      <w:proofErr w:type="spellEnd"/>
      <w:r w:rsidRPr="00571399">
        <w:rPr>
          <w:rFonts w:ascii="Times New Roman" w:hAnsi="Times New Roman" w:cs="Times New Roman"/>
          <w:sz w:val="28"/>
          <w:szCs w:val="28"/>
        </w:rPr>
        <w:t xml:space="preserve"> хозяйственно-бытовых сточных вод; производственные К3 (общие обозначения) – для </w:t>
      </w:r>
      <w:proofErr w:type="spellStart"/>
      <w:r w:rsidRPr="00571399">
        <w:rPr>
          <w:rFonts w:ascii="Times New Roman" w:hAnsi="Times New Roman" w:cs="Times New Roman"/>
          <w:sz w:val="28"/>
          <w:szCs w:val="28"/>
        </w:rPr>
        <w:t>канализования</w:t>
      </w:r>
      <w:proofErr w:type="spellEnd"/>
      <w:r w:rsidRPr="00571399">
        <w:rPr>
          <w:rFonts w:ascii="Times New Roman" w:hAnsi="Times New Roman" w:cs="Times New Roman"/>
          <w:sz w:val="28"/>
          <w:szCs w:val="28"/>
        </w:rPr>
        <w:t xml:space="preserve"> производственных сточных вод; если в производственных зданиях предусматривается отводить сточные воды, различающиеся по составу и качеству, то их смешение недопустимо. Нецелесообразно устраивать несколько систем канализации; дождевые (внутренние водостоки) К2 – для </w:t>
      </w:r>
      <w:proofErr w:type="spellStart"/>
      <w:r w:rsidRPr="00571399">
        <w:rPr>
          <w:rFonts w:ascii="Times New Roman" w:hAnsi="Times New Roman" w:cs="Times New Roman"/>
          <w:sz w:val="28"/>
          <w:szCs w:val="28"/>
        </w:rPr>
        <w:t>канализования</w:t>
      </w:r>
      <w:proofErr w:type="spellEnd"/>
      <w:r w:rsidRPr="00571399">
        <w:rPr>
          <w:rFonts w:ascii="Times New Roman" w:hAnsi="Times New Roman" w:cs="Times New Roman"/>
          <w:sz w:val="28"/>
          <w:szCs w:val="28"/>
        </w:rPr>
        <w:t xml:space="preserve"> дождевых и талых вод с кровли зданий. По сфере обслуживания: – раздельная (каждая система существует самостоятельно); – объединенная -КО- (некоторые системы объединяются, </w:t>
      </w:r>
      <w:proofErr w:type="gramStart"/>
      <w:r w:rsidRPr="00571399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571399">
        <w:rPr>
          <w:rFonts w:ascii="Times New Roman" w:hAnsi="Times New Roman" w:cs="Times New Roman"/>
          <w:sz w:val="28"/>
          <w:szCs w:val="28"/>
        </w:rPr>
        <w:t xml:space="preserve"> хозяйственно-бытовая и производственная). Такую систему применяют, если возможны совместная очистка бытовых и производственных сточных вод 75 и их беспрепятственное транспортирование в наружную канализационную сеть. По способу транспортирования загрязнений различают: – трубопроводные системы; – лотковые системы для транспортирования сточных вод по открытым лоткам и каналам. По устройству вентиляции системы внутренней канализации разделяют на: – системы с вентилируемыми стояками, которые выводятся выше кровли здания; – системы с невентилируемыми стояками, применяют при устройстве внутренней канализации в одно-и двухэтажных зданиях. По наличию специального оборудования системы бывают: – простые, без специального оборудования; – со специальным оборудованием – с местными установками для перекачки сточных вод или для предварительной очистки сточных вод перед их отведением в наружную канализационную сеть. Элементы системы </w:t>
      </w:r>
      <w:r w:rsidRPr="00571399">
        <w:rPr>
          <w:rFonts w:ascii="Times New Roman" w:hAnsi="Times New Roman" w:cs="Times New Roman"/>
          <w:sz w:val="28"/>
          <w:szCs w:val="28"/>
        </w:rPr>
        <w:lastRenderedPageBreak/>
        <w:t xml:space="preserve">канализации. Система внутренней канализации приведена на рис.47. Приемники сточных вод подразделяются на санитарные приборы, предназначенные для санитарно-гигиенических процедур и </w:t>
      </w:r>
      <w:proofErr w:type="spellStart"/>
      <w:r w:rsidRPr="00571399">
        <w:rPr>
          <w:rFonts w:ascii="Times New Roman" w:hAnsi="Times New Roman" w:cs="Times New Roman"/>
          <w:sz w:val="28"/>
          <w:szCs w:val="28"/>
        </w:rPr>
        <w:t>хозяйственнобытовых</w:t>
      </w:r>
      <w:proofErr w:type="spellEnd"/>
      <w:r w:rsidRPr="00571399">
        <w:rPr>
          <w:rFonts w:ascii="Times New Roman" w:hAnsi="Times New Roman" w:cs="Times New Roman"/>
          <w:sz w:val="28"/>
          <w:szCs w:val="28"/>
        </w:rPr>
        <w:t xml:space="preserve"> нужд, и устройства для приема производственных стоков. Гидравлический затвор является обязательным и ответственным элементом, который предотвращает распространение вредных газов из канализационной сети в помещение. С помощью гидравлических затворов приемники сточных вод присоединяются к отводным линиям. Некоторые приемники сточных вод (унитазы, трапы и т.п.) имеют встроенные гидравлические затворы. Внутренняя канализационная сеть собирает и отводит сточные воды в дворовую (наружную) канализацию. Она состоит из отводных линий, стояков, выпусков, устройств для прочистки, вытяжной части. Сточные воды, которые нельзя сбрасывать в наружную сеть, проходят предварительную обработку на местных установках для очистки стоков. Для удаления засоров в канализационной сети используются ревизии и прочистки.</w:t>
      </w:r>
    </w:p>
    <w:p w:rsidR="00571399" w:rsidRPr="00571399" w:rsidRDefault="00571399" w:rsidP="00A808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1399" w:rsidRDefault="00571399" w:rsidP="00A80859">
      <w:pPr>
        <w:jc w:val="both"/>
        <w:rPr>
          <w:b/>
        </w:rPr>
      </w:pPr>
      <w:r>
        <w:rPr>
          <w:noProof/>
          <w:lang w:eastAsia="ru-RU"/>
        </w:rPr>
        <w:drawing>
          <wp:inline distT="0" distB="0" distL="0" distR="0" wp14:anchorId="726FF5F1" wp14:editId="1E5E57F4">
            <wp:extent cx="3769567" cy="4609742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3927" t="20017" r="36227" b="15072"/>
                    <a:stretch/>
                  </pic:blipFill>
                  <pic:spPr bwMode="auto">
                    <a:xfrm>
                      <a:off x="0" y="0"/>
                      <a:ext cx="3788949" cy="4633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1399" w:rsidRPr="00571399" w:rsidRDefault="00571399" w:rsidP="00A8085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1399">
        <w:rPr>
          <w:rFonts w:ascii="Times New Roman" w:hAnsi="Times New Roman" w:cs="Times New Roman"/>
          <w:sz w:val="24"/>
          <w:szCs w:val="24"/>
        </w:rPr>
        <w:t xml:space="preserve">Рис.47. Основные элементы хозяйственно-бытовой канализации: 1 – приемники сточных вод; 2 – гидрозатворы (сифоны); 3 – внутренние </w:t>
      </w:r>
      <w:proofErr w:type="gramStart"/>
      <w:r w:rsidRPr="00571399">
        <w:rPr>
          <w:rFonts w:ascii="Times New Roman" w:hAnsi="Times New Roman" w:cs="Times New Roman"/>
          <w:sz w:val="24"/>
          <w:szCs w:val="24"/>
        </w:rPr>
        <w:t xml:space="preserve">канали- </w:t>
      </w:r>
      <w:proofErr w:type="spellStart"/>
      <w:r w:rsidRPr="00571399">
        <w:rPr>
          <w:rFonts w:ascii="Times New Roman" w:hAnsi="Times New Roman" w:cs="Times New Roman"/>
          <w:sz w:val="24"/>
          <w:szCs w:val="24"/>
        </w:rPr>
        <w:t>зационные</w:t>
      </w:r>
      <w:proofErr w:type="spellEnd"/>
      <w:proofErr w:type="gramEnd"/>
      <w:r w:rsidRPr="00571399">
        <w:rPr>
          <w:rFonts w:ascii="Times New Roman" w:hAnsi="Times New Roman" w:cs="Times New Roman"/>
          <w:sz w:val="24"/>
          <w:szCs w:val="24"/>
        </w:rPr>
        <w:t xml:space="preserve"> сети (отводящие трубопроводы, стояки, выпуски); 4 – устройства для прочистки сети (ревизии, прочистки); 5 – вытяжная часть стояка Пунктиром обозначен один из вариантов проектирования</w:t>
      </w:r>
    </w:p>
    <w:sectPr w:rsidR="00571399" w:rsidRPr="00571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77B"/>
    <w:rsid w:val="0050577B"/>
    <w:rsid w:val="00571399"/>
    <w:rsid w:val="006A5974"/>
    <w:rsid w:val="00A80859"/>
    <w:rsid w:val="00D4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ADBC38-C974-4DEF-A4B7-2DFA28959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605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2023-10-08T06:55:00Z</dcterms:created>
  <dcterms:modified xsi:type="dcterms:W3CDTF">2023-10-08T06:58:00Z</dcterms:modified>
</cp:coreProperties>
</file>